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022" w:rsidRDefault="00985022" w:rsidP="009850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</w:t>
      </w:r>
    </w:p>
    <w:p w:rsidR="00985022" w:rsidRDefault="00985022" w:rsidP="009850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СЕВЕРНОГО СЕЛЬСОВЕТА</w:t>
      </w:r>
    </w:p>
    <w:p w:rsidR="00985022" w:rsidRDefault="00985022" w:rsidP="009850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Северного района Новосибирской области</w:t>
      </w:r>
    </w:p>
    <w:p w:rsidR="00985022" w:rsidRDefault="00985022" w:rsidP="0098502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9F713E">
        <w:rPr>
          <w:rFonts w:ascii="Times New Roman" w:hAnsi="Times New Roman"/>
          <w:sz w:val="28"/>
          <w:szCs w:val="28"/>
        </w:rPr>
        <w:t>ятого созыва</w:t>
      </w:r>
    </w:p>
    <w:p w:rsidR="00985022" w:rsidRPr="009F713E" w:rsidRDefault="00985022" w:rsidP="0098502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85022" w:rsidRDefault="00985022" w:rsidP="0098502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РЕШЕНИЕ</w:t>
      </w:r>
    </w:p>
    <w:p w:rsidR="00985022" w:rsidRPr="00A5576E" w:rsidRDefault="000D437E" w:rsidP="0098502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Пятьдесят </w:t>
      </w:r>
      <w:r w:rsidR="00C904DD">
        <w:rPr>
          <w:rFonts w:ascii="Times New Roman" w:hAnsi="Times New Roman"/>
          <w:sz w:val="28"/>
          <w:szCs w:val="28"/>
        </w:rPr>
        <w:t>шестой</w:t>
      </w:r>
      <w:r w:rsidR="00985022" w:rsidRPr="00A5576E">
        <w:rPr>
          <w:rFonts w:ascii="Times New Roman" w:hAnsi="Times New Roman"/>
          <w:sz w:val="28"/>
          <w:szCs w:val="28"/>
        </w:rPr>
        <w:t xml:space="preserve"> сессии</w:t>
      </w:r>
    </w:p>
    <w:p w:rsidR="00985022" w:rsidRPr="009F713E" w:rsidRDefault="00985022" w:rsidP="004E43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5022" w:rsidRDefault="00F36B44" w:rsidP="005A67D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="00F836F5">
        <w:rPr>
          <w:rFonts w:ascii="Times New Roman" w:hAnsi="Times New Roman"/>
          <w:sz w:val="28"/>
          <w:szCs w:val="28"/>
        </w:rPr>
        <w:t>.</w:t>
      </w:r>
      <w:r w:rsidR="00C904DD">
        <w:rPr>
          <w:rFonts w:ascii="Times New Roman" w:hAnsi="Times New Roman"/>
          <w:sz w:val="28"/>
          <w:szCs w:val="28"/>
        </w:rPr>
        <w:t>04</w:t>
      </w:r>
      <w:r w:rsidR="00985022">
        <w:rPr>
          <w:rFonts w:ascii="Times New Roman" w:hAnsi="Times New Roman"/>
          <w:sz w:val="28"/>
          <w:szCs w:val="28"/>
        </w:rPr>
        <w:t>.</w:t>
      </w:r>
      <w:r w:rsidR="00307191">
        <w:rPr>
          <w:rFonts w:ascii="Times New Roman" w:hAnsi="Times New Roman"/>
          <w:sz w:val="28"/>
          <w:szCs w:val="28"/>
        </w:rPr>
        <w:t>2020</w:t>
      </w:r>
      <w:r w:rsidR="00BE00AC">
        <w:rPr>
          <w:rFonts w:ascii="Times New Roman" w:hAnsi="Times New Roman"/>
          <w:sz w:val="28"/>
          <w:szCs w:val="28"/>
        </w:rPr>
        <w:t xml:space="preserve"> </w:t>
      </w:r>
      <w:r w:rsidR="00985022" w:rsidRPr="009F713E">
        <w:rPr>
          <w:rFonts w:ascii="Times New Roman" w:hAnsi="Times New Roman"/>
          <w:sz w:val="28"/>
          <w:szCs w:val="28"/>
        </w:rPr>
        <w:t xml:space="preserve">              </w:t>
      </w:r>
      <w:r w:rsidR="00652764">
        <w:rPr>
          <w:rFonts w:ascii="Times New Roman" w:hAnsi="Times New Roman"/>
          <w:sz w:val="28"/>
          <w:szCs w:val="28"/>
        </w:rPr>
        <w:t xml:space="preserve">                    </w:t>
      </w:r>
      <w:r w:rsidR="00B4639A">
        <w:rPr>
          <w:rFonts w:ascii="Times New Roman" w:hAnsi="Times New Roman"/>
          <w:sz w:val="28"/>
          <w:szCs w:val="28"/>
        </w:rPr>
        <w:t xml:space="preserve"> </w:t>
      </w:r>
      <w:r w:rsidR="00985022" w:rsidRPr="009F713E">
        <w:rPr>
          <w:rFonts w:ascii="Times New Roman" w:hAnsi="Times New Roman"/>
          <w:sz w:val="28"/>
          <w:szCs w:val="28"/>
        </w:rPr>
        <w:t xml:space="preserve"> с.</w:t>
      </w:r>
      <w:r w:rsidR="00157D3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85022" w:rsidRPr="009F713E">
        <w:rPr>
          <w:rFonts w:ascii="Times New Roman" w:hAnsi="Times New Roman"/>
          <w:sz w:val="28"/>
          <w:szCs w:val="28"/>
        </w:rPr>
        <w:t>Север</w:t>
      </w:r>
      <w:r w:rsidR="00B4639A">
        <w:rPr>
          <w:rFonts w:ascii="Times New Roman" w:hAnsi="Times New Roman"/>
          <w:sz w:val="28"/>
          <w:szCs w:val="28"/>
        </w:rPr>
        <w:t>ное</w:t>
      </w:r>
      <w:proofErr w:type="gramEnd"/>
      <w:r w:rsidR="00B4639A">
        <w:rPr>
          <w:rFonts w:ascii="Times New Roman" w:hAnsi="Times New Roman"/>
          <w:sz w:val="28"/>
          <w:szCs w:val="28"/>
        </w:rPr>
        <w:t xml:space="preserve">                            </w:t>
      </w:r>
      <w:r w:rsidR="00985022" w:rsidRPr="009F713E">
        <w:rPr>
          <w:rFonts w:ascii="Times New Roman" w:hAnsi="Times New Roman"/>
          <w:sz w:val="28"/>
          <w:szCs w:val="28"/>
        </w:rPr>
        <w:t xml:space="preserve">       </w:t>
      </w:r>
      <w:r w:rsidR="00652764">
        <w:rPr>
          <w:rFonts w:ascii="Times New Roman" w:hAnsi="Times New Roman"/>
          <w:sz w:val="28"/>
          <w:szCs w:val="28"/>
        </w:rPr>
        <w:t xml:space="preserve">       </w:t>
      </w:r>
      <w:r w:rsidR="005A67D0">
        <w:rPr>
          <w:rFonts w:ascii="Times New Roman" w:hAnsi="Times New Roman"/>
          <w:sz w:val="28"/>
          <w:szCs w:val="28"/>
        </w:rPr>
        <w:t xml:space="preserve">     </w:t>
      </w:r>
      <w:r w:rsidR="00985022" w:rsidRPr="009F713E">
        <w:rPr>
          <w:rFonts w:ascii="Times New Roman" w:hAnsi="Times New Roman"/>
          <w:sz w:val="28"/>
          <w:szCs w:val="28"/>
        </w:rPr>
        <w:t xml:space="preserve">    №  </w:t>
      </w:r>
      <w:r w:rsidR="00307191">
        <w:rPr>
          <w:rFonts w:ascii="Times New Roman" w:hAnsi="Times New Roman"/>
          <w:sz w:val="28"/>
          <w:szCs w:val="28"/>
        </w:rPr>
        <w:t>1</w:t>
      </w:r>
    </w:p>
    <w:p w:rsidR="005A67D0" w:rsidRPr="009F713E" w:rsidRDefault="005A67D0" w:rsidP="005A67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04DD" w:rsidRDefault="00C904DD" w:rsidP="00C904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Устав Северного сельсовета Северного района Новосибирской области</w:t>
      </w:r>
    </w:p>
    <w:p w:rsidR="00C904DD" w:rsidRDefault="00C904DD" w:rsidP="00C904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04DD" w:rsidRDefault="00C904DD" w:rsidP="00C904DD">
      <w:pPr>
        <w:spacing w:after="0" w:line="264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ст. 7, 35, 44 Федерального закона от 06.10.2003 №131-ФЗ «Об общих принципах организации местного самоуправления в Российской Федерации», Совет депутатов Северного сельсовета Северного района Новосибирской области</w:t>
      </w:r>
    </w:p>
    <w:p w:rsidR="00C904DD" w:rsidRDefault="00C904DD" w:rsidP="00C904DD">
      <w:pPr>
        <w:spacing w:after="0" w:line="264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904DD" w:rsidRDefault="00C904DD" w:rsidP="00C904DD">
      <w:pPr>
        <w:spacing w:after="0" w:line="264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C904DD" w:rsidRDefault="00C904DD" w:rsidP="00C904DD">
      <w:pPr>
        <w:spacing w:after="0" w:line="264" w:lineRule="auto"/>
        <w:jc w:val="both"/>
        <w:rPr>
          <w:rFonts w:ascii="Times New Roman" w:hAnsi="Times New Roman"/>
          <w:sz w:val="28"/>
          <w:szCs w:val="28"/>
        </w:rPr>
      </w:pPr>
    </w:p>
    <w:p w:rsidR="00C904DD" w:rsidRDefault="00C904DD" w:rsidP="00C904DD">
      <w:pPr>
        <w:pStyle w:val="a3"/>
        <w:numPr>
          <w:ilvl w:val="0"/>
          <w:numId w:val="10"/>
        </w:numPr>
        <w:spacing w:after="0" w:line="264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Принять муниципальный правовой акт о внесении изменений в Устав Северного сельсовета Северного района Новосибирской области (прилагается).</w:t>
      </w:r>
    </w:p>
    <w:p w:rsidR="00C904DD" w:rsidRDefault="00C904DD" w:rsidP="00C904DD">
      <w:pPr>
        <w:pStyle w:val="a3"/>
        <w:numPr>
          <w:ilvl w:val="0"/>
          <w:numId w:val="10"/>
        </w:numPr>
        <w:spacing w:after="0" w:line="264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порядке, установленном Федеральным законом от 21.07.2005г. №97-ФЗ «О государственной регистрации Уставов муниципальных образований», предоставить муниципальный правовой акт о внесении изменений в Устав Северного сельсовета Северного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:rsidR="00C904DD" w:rsidRDefault="00297E37" w:rsidP="00C904DD">
      <w:pPr>
        <w:pStyle w:val="a3"/>
        <w:numPr>
          <w:ilvl w:val="0"/>
          <w:numId w:val="10"/>
        </w:numPr>
        <w:spacing w:after="0" w:line="264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Глава</w:t>
      </w:r>
      <w:bookmarkStart w:id="0" w:name="_GoBack"/>
      <w:bookmarkEnd w:id="0"/>
      <w:r w:rsidR="00C904DD">
        <w:rPr>
          <w:rFonts w:ascii="Times New Roman" w:hAnsi="Times New Roman"/>
          <w:sz w:val="28"/>
          <w:szCs w:val="28"/>
        </w:rPr>
        <w:t xml:space="preserve"> Северного сельсовета Северного района Новосибирской области опубликовать муниципальный правовой акт о внесении изменений в Устав Северного сельсовета Северного района Новосибирской области после государственной регистрации в течение 7 дней и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(обнародования) муниципального правового акта Северного сельсовета Северного района Новосибирской области для</w:t>
      </w:r>
      <w:proofErr w:type="gramEnd"/>
      <w:r w:rsidR="00C904DD">
        <w:rPr>
          <w:rFonts w:ascii="Times New Roman" w:hAnsi="Times New Roman"/>
          <w:sz w:val="28"/>
          <w:szCs w:val="28"/>
        </w:rPr>
        <w:t xml:space="preserve"> включения указанных сведений в государственный реестр уставов муниципальных образований Новосибирской области в 10-дневный срок.</w:t>
      </w:r>
    </w:p>
    <w:p w:rsidR="00C904DD" w:rsidRDefault="00C904DD" w:rsidP="00C904DD">
      <w:pPr>
        <w:pStyle w:val="a3"/>
        <w:numPr>
          <w:ilvl w:val="0"/>
          <w:numId w:val="10"/>
        </w:numPr>
        <w:spacing w:after="0" w:line="264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Настоящее решение вступает в силу после государственной регистрации и опубликования в периодическом печатном издании «Вестник </w:t>
      </w:r>
      <w:r>
        <w:rPr>
          <w:rFonts w:ascii="Times New Roman" w:hAnsi="Times New Roman"/>
          <w:sz w:val="28"/>
          <w:szCs w:val="28"/>
        </w:rPr>
        <w:lastRenderedPageBreak/>
        <w:t>Северного сельсовета» и на официальном сайте администрации Северного района Новосибирской области в информационно-телекоммуникационной сети Интернет.</w:t>
      </w:r>
    </w:p>
    <w:p w:rsidR="00C904DD" w:rsidRDefault="00C904DD" w:rsidP="00C904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632" w:type="dxa"/>
        <w:tblInd w:w="-176" w:type="dxa"/>
        <w:tblLook w:val="04A0" w:firstRow="1" w:lastRow="0" w:firstColumn="1" w:lastColumn="0" w:noHBand="0" w:noVBand="1"/>
      </w:tblPr>
      <w:tblGrid>
        <w:gridCol w:w="5246"/>
        <w:gridCol w:w="5386"/>
      </w:tblGrid>
      <w:tr w:rsidR="00C904DD" w:rsidTr="00C904DD">
        <w:tc>
          <w:tcPr>
            <w:tcW w:w="5246" w:type="dxa"/>
            <w:hideMark/>
          </w:tcPr>
          <w:p w:rsidR="00C904DD" w:rsidRDefault="00C904DD">
            <w:pPr>
              <w:pStyle w:val="1"/>
              <w:spacing w:line="276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Совета депутатов </w:t>
            </w:r>
          </w:p>
          <w:p w:rsidR="00C904DD" w:rsidRDefault="00C904DD">
            <w:pPr>
              <w:pStyle w:val="1"/>
              <w:spacing w:line="276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Северного сельсовета</w:t>
            </w:r>
          </w:p>
          <w:p w:rsidR="00C904DD" w:rsidRDefault="00C904DD">
            <w:pPr>
              <w:pStyle w:val="1"/>
              <w:spacing w:line="276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Северного района </w:t>
            </w:r>
          </w:p>
          <w:p w:rsidR="00C904DD" w:rsidRDefault="00C904DD">
            <w:pPr>
              <w:pStyle w:val="1"/>
              <w:spacing w:line="276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Новосибирской области  </w:t>
            </w:r>
          </w:p>
          <w:p w:rsidR="00C904DD" w:rsidRDefault="00C904DD">
            <w:pPr>
              <w:pStyle w:val="1"/>
              <w:spacing w:line="276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Е.В. Ларионова</w:t>
            </w:r>
          </w:p>
        </w:tc>
        <w:tc>
          <w:tcPr>
            <w:tcW w:w="5386" w:type="dxa"/>
          </w:tcPr>
          <w:p w:rsidR="00C904DD" w:rsidRDefault="00C904DD">
            <w:pPr>
              <w:pStyle w:val="1"/>
              <w:spacing w:line="276" w:lineRule="auto"/>
              <w:ind w:left="45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Северного сельсовета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Северного района </w:t>
            </w:r>
          </w:p>
          <w:p w:rsidR="00C904DD" w:rsidRDefault="00C904DD">
            <w:pPr>
              <w:pStyle w:val="1"/>
              <w:spacing w:line="276" w:lineRule="auto"/>
              <w:ind w:left="45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Новосибирской области    </w:t>
            </w:r>
          </w:p>
          <w:p w:rsidR="00C904DD" w:rsidRDefault="00C904DD">
            <w:pPr>
              <w:pStyle w:val="1"/>
              <w:spacing w:line="276" w:lineRule="auto"/>
              <w:ind w:left="459"/>
              <w:rPr>
                <w:rFonts w:ascii="Times New Roman" w:hAnsi="Times New Roman"/>
                <w:sz w:val="28"/>
                <w:szCs w:val="28"/>
              </w:rPr>
            </w:pPr>
          </w:p>
          <w:p w:rsidR="00C904DD" w:rsidRDefault="00C904DD" w:rsidP="00C904DD">
            <w:pPr>
              <w:pStyle w:val="1"/>
              <w:spacing w:line="276" w:lineRule="auto"/>
              <w:ind w:left="45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Э.Н. Ильин</w:t>
            </w:r>
          </w:p>
        </w:tc>
      </w:tr>
    </w:tbl>
    <w:p w:rsidR="00C904DD" w:rsidRDefault="00C904DD" w:rsidP="00C904DD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  <w:sectPr w:rsidR="00C904DD">
          <w:pgSz w:w="11906" w:h="16838"/>
          <w:pgMar w:top="1134" w:right="850" w:bottom="1134" w:left="1701" w:header="708" w:footer="708" w:gutter="0"/>
          <w:cols w:space="720"/>
        </w:sectPr>
      </w:pPr>
    </w:p>
    <w:p w:rsidR="00F836F5" w:rsidRDefault="005A67D0" w:rsidP="00F63F4A">
      <w:pPr>
        <w:keepNext/>
        <w:autoSpaceDE w:val="0"/>
        <w:autoSpaceDN w:val="0"/>
        <w:spacing w:after="0" w:line="240" w:lineRule="auto"/>
        <w:ind w:left="5387"/>
        <w:jc w:val="right"/>
        <w:outlineLvl w:val="1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lastRenderedPageBreak/>
        <w:t>ПРИ</w:t>
      </w:r>
      <w:r w:rsidR="00F63F4A">
        <w:rPr>
          <w:rFonts w:ascii="Times New Roman" w:hAnsi="Times New Roman"/>
          <w:bCs/>
          <w:iCs/>
          <w:sz w:val="28"/>
          <w:szCs w:val="28"/>
        </w:rPr>
        <w:t>ЛОЖЕНИЕ</w:t>
      </w:r>
    </w:p>
    <w:p w:rsidR="005A67D0" w:rsidRDefault="00F63F4A" w:rsidP="00F63F4A">
      <w:pPr>
        <w:keepNext/>
        <w:autoSpaceDE w:val="0"/>
        <w:autoSpaceDN w:val="0"/>
        <w:spacing w:after="0" w:line="240" w:lineRule="auto"/>
        <w:ind w:left="4111"/>
        <w:jc w:val="right"/>
        <w:outlineLvl w:val="1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к </w:t>
      </w:r>
      <w:r w:rsidR="005A67D0">
        <w:rPr>
          <w:rFonts w:ascii="Times New Roman" w:hAnsi="Times New Roman"/>
          <w:bCs/>
          <w:iCs/>
          <w:sz w:val="28"/>
          <w:szCs w:val="28"/>
        </w:rPr>
        <w:t>решени</w:t>
      </w:r>
      <w:r>
        <w:rPr>
          <w:rFonts w:ascii="Times New Roman" w:hAnsi="Times New Roman"/>
          <w:bCs/>
          <w:iCs/>
          <w:sz w:val="28"/>
          <w:szCs w:val="28"/>
        </w:rPr>
        <w:t>ю</w:t>
      </w:r>
      <w:r w:rsidR="005A67D0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61348">
        <w:rPr>
          <w:rFonts w:ascii="Times New Roman" w:hAnsi="Times New Roman"/>
          <w:bCs/>
          <w:iCs/>
          <w:sz w:val="28"/>
          <w:szCs w:val="28"/>
        </w:rPr>
        <w:t xml:space="preserve">пятьдесят </w:t>
      </w:r>
      <w:r w:rsidR="00C904DD">
        <w:rPr>
          <w:rFonts w:ascii="Times New Roman" w:hAnsi="Times New Roman"/>
          <w:bCs/>
          <w:iCs/>
          <w:sz w:val="28"/>
          <w:szCs w:val="28"/>
        </w:rPr>
        <w:t>шестой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5A67D0">
        <w:rPr>
          <w:rFonts w:ascii="Times New Roman" w:hAnsi="Times New Roman"/>
          <w:bCs/>
          <w:iCs/>
          <w:sz w:val="28"/>
          <w:szCs w:val="28"/>
        </w:rPr>
        <w:t>сессии</w:t>
      </w:r>
    </w:p>
    <w:p w:rsidR="005A67D0" w:rsidRDefault="00F836F5" w:rsidP="00F63F4A">
      <w:pPr>
        <w:keepNext/>
        <w:autoSpaceDE w:val="0"/>
        <w:autoSpaceDN w:val="0"/>
        <w:spacing w:after="0" w:line="240" w:lineRule="auto"/>
        <w:ind w:left="5387"/>
        <w:jc w:val="right"/>
        <w:outlineLvl w:val="1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Совета депутатов</w:t>
      </w:r>
    </w:p>
    <w:p w:rsidR="005A67D0" w:rsidRDefault="00F836F5" w:rsidP="00F63F4A">
      <w:pPr>
        <w:keepNext/>
        <w:autoSpaceDE w:val="0"/>
        <w:autoSpaceDN w:val="0"/>
        <w:spacing w:after="0" w:line="240" w:lineRule="auto"/>
        <w:ind w:left="5387"/>
        <w:jc w:val="right"/>
        <w:outlineLvl w:val="1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Северного </w:t>
      </w:r>
      <w:r w:rsidR="005A67D0">
        <w:rPr>
          <w:rFonts w:ascii="Times New Roman" w:hAnsi="Times New Roman"/>
          <w:bCs/>
          <w:iCs/>
          <w:sz w:val="28"/>
          <w:szCs w:val="28"/>
        </w:rPr>
        <w:t>сельсовета</w:t>
      </w:r>
    </w:p>
    <w:p w:rsidR="00F836F5" w:rsidRDefault="00F836F5" w:rsidP="00F63F4A">
      <w:pPr>
        <w:keepNext/>
        <w:autoSpaceDE w:val="0"/>
        <w:autoSpaceDN w:val="0"/>
        <w:spacing w:after="0" w:line="240" w:lineRule="auto"/>
        <w:ind w:left="5387"/>
        <w:jc w:val="right"/>
        <w:outlineLvl w:val="1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Северного района</w:t>
      </w:r>
    </w:p>
    <w:p w:rsidR="00F836F5" w:rsidRDefault="00F836F5" w:rsidP="00F63F4A">
      <w:pPr>
        <w:keepNext/>
        <w:autoSpaceDE w:val="0"/>
        <w:autoSpaceDN w:val="0"/>
        <w:spacing w:after="0" w:line="240" w:lineRule="auto"/>
        <w:ind w:left="5387"/>
        <w:jc w:val="right"/>
        <w:outlineLvl w:val="1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Новосибирской области</w:t>
      </w:r>
    </w:p>
    <w:p w:rsidR="005A67D0" w:rsidRDefault="00F836F5" w:rsidP="00F63F4A">
      <w:pPr>
        <w:keepNext/>
        <w:autoSpaceDE w:val="0"/>
        <w:autoSpaceDN w:val="0"/>
        <w:spacing w:after="0" w:line="240" w:lineRule="auto"/>
        <w:ind w:left="5387"/>
        <w:jc w:val="right"/>
        <w:outlineLvl w:val="1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пятого созыва</w:t>
      </w:r>
    </w:p>
    <w:p w:rsidR="00F836F5" w:rsidRDefault="00F836F5" w:rsidP="00F63F4A">
      <w:pPr>
        <w:keepNext/>
        <w:autoSpaceDE w:val="0"/>
        <w:autoSpaceDN w:val="0"/>
        <w:spacing w:after="0" w:line="240" w:lineRule="auto"/>
        <w:ind w:left="5387"/>
        <w:jc w:val="right"/>
        <w:outlineLvl w:val="1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от </w:t>
      </w:r>
      <w:r w:rsidR="00253654">
        <w:rPr>
          <w:rFonts w:ascii="Times New Roman" w:hAnsi="Times New Roman"/>
          <w:bCs/>
          <w:iCs/>
          <w:sz w:val="28"/>
          <w:szCs w:val="28"/>
        </w:rPr>
        <w:t>23</w:t>
      </w:r>
      <w:r>
        <w:rPr>
          <w:rFonts w:ascii="Times New Roman" w:hAnsi="Times New Roman"/>
          <w:bCs/>
          <w:iCs/>
          <w:sz w:val="28"/>
          <w:szCs w:val="28"/>
        </w:rPr>
        <w:t>.</w:t>
      </w:r>
      <w:r w:rsidR="00845C21">
        <w:rPr>
          <w:rFonts w:ascii="Times New Roman" w:hAnsi="Times New Roman"/>
          <w:bCs/>
          <w:iCs/>
          <w:sz w:val="28"/>
          <w:szCs w:val="28"/>
        </w:rPr>
        <w:t>04</w:t>
      </w:r>
      <w:r>
        <w:rPr>
          <w:rFonts w:ascii="Times New Roman" w:hAnsi="Times New Roman"/>
          <w:bCs/>
          <w:iCs/>
          <w:sz w:val="28"/>
          <w:szCs w:val="28"/>
        </w:rPr>
        <w:t>.20</w:t>
      </w:r>
      <w:r w:rsidR="00307191">
        <w:rPr>
          <w:rFonts w:ascii="Times New Roman" w:hAnsi="Times New Roman"/>
          <w:bCs/>
          <w:iCs/>
          <w:sz w:val="28"/>
          <w:szCs w:val="28"/>
        </w:rPr>
        <w:t>20</w:t>
      </w:r>
      <w:r w:rsidR="00F63F4A">
        <w:rPr>
          <w:rFonts w:ascii="Times New Roman" w:hAnsi="Times New Roman"/>
          <w:bCs/>
          <w:iCs/>
          <w:sz w:val="28"/>
          <w:szCs w:val="28"/>
        </w:rPr>
        <w:t xml:space="preserve"> №</w:t>
      </w:r>
      <w:r w:rsidR="00AA7FA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307191">
        <w:rPr>
          <w:rFonts w:ascii="Times New Roman" w:hAnsi="Times New Roman"/>
          <w:bCs/>
          <w:iCs/>
          <w:sz w:val="28"/>
          <w:szCs w:val="28"/>
        </w:rPr>
        <w:t>1</w:t>
      </w:r>
    </w:p>
    <w:p w:rsidR="00985022" w:rsidRDefault="00985022" w:rsidP="00834241">
      <w:pPr>
        <w:adjustRightInd w:val="0"/>
        <w:spacing w:after="0" w:line="240" w:lineRule="auto"/>
        <w:ind w:left="5400"/>
        <w:rPr>
          <w:rFonts w:ascii="Times New Roman" w:hAnsi="Times New Roman"/>
          <w:sz w:val="28"/>
          <w:szCs w:val="28"/>
        </w:rPr>
      </w:pPr>
    </w:p>
    <w:p w:rsidR="005A67D0" w:rsidRPr="005A67D0" w:rsidRDefault="00BE00AC" w:rsidP="005A67D0">
      <w:pPr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</w:t>
      </w:r>
      <w:r w:rsidR="00C904DD">
        <w:rPr>
          <w:rFonts w:ascii="Times New Roman" w:hAnsi="Times New Roman"/>
          <w:b/>
          <w:sz w:val="28"/>
          <w:szCs w:val="28"/>
        </w:rPr>
        <w:t>ЫЙ</w:t>
      </w:r>
      <w:r w:rsidR="005A67D0" w:rsidRPr="005A67D0">
        <w:rPr>
          <w:rFonts w:ascii="Times New Roman" w:hAnsi="Times New Roman"/>
          <w:b/>
          <w:sz w:val="28"/>
          <w:szCs w:val="28"/>
        </w:rPr>
        <w:t xml:space="preserve"> ПРАВОВО</w:t>
      </w:r>
      <w:r w:rsidR="00C904DD">
        <w:rPr>
          <w:rFonts w:ascii="Times New Roman" w:hAnsi="Times New Roman"/>
          <w:b/>
          <w:sz w:val="28"/>
          <w:szCs w:val="28"/>
        </w:rPr>
        <w:t>Й</w:t>
      </w:r>
      <w:r w:rsidR="005A67D0" w:rsidRPr="005A67D0">
        <w:rPr>
          <w:rFonts w:ascii="Times New Roman" w:hAnsi="Times New Roman"/>
          <w:b/>
          <w:sz w:val="28"/>
          <w:szCs w:val="28"/>
        </w:rPr>
        <w:t xml:space="preserve"> АКТ</w:t>
      </w:r>
    </w:p>
    <w:p w:rsidR="00985022" w:rsidRPr="00F836F5" w:rsidRDefault="005A67D0" w:rsidP="005A67D0">
      <w:pPr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A67D0">
        <w:rPr>
          <w:rFonts w:ascii="Times New Roman" w:hAnsi="Times New Roman"/>
          <w:b/>
          <w:sz w:val="28"/>
          <w:szCs w:val="28"/>
        </w:rPr>
        <w:t>О ВНЕСЕНИИ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F836F5" w:rsidRPr="00F836F5">
        <w:rPr>
          <w:rFonts w:ascii="Times New Roman" w:hAnsi="Times New Roman"/>
          <w:b/>
          <w:sz w:val="28"/>
          <w:szCs w:val="28"/>
        </w:rPr>
        <w:t>ИЗМЕНЕНИ</w:t>
      </w:r>
      <w:r>
        <w:rPr>
          <w:rFonts w:ascii="Times New Roman" w:hAnsi="Times New Roman"/>
          <w:b/>
          <w:sz w:val="28"/>
          <w:szCs w:val="28"/>
        </w:rPr>
        <w:t>Й</w:t>
      </w:r>
      <w:r w:rsidR="00F836F5" w:rsidRPr="00F836F5">
        <w:rPr>
          <w:rFonts w:ascii="Times New Roman" w:hAnsi="Times New Roman"/>
          <w:b/>
          <w:sz w:val="28"/>
          <w:szCs w:val="28"/>
        </w:rPr>
        <w:t xml:space="preserve"> В УСТАВ</w:t>
      </w:r>
      <w:r w:rsidR="00D65BA4">
        <w:rPr>
          <w:rFonts w:ascii="Times New Roman" w:hAnsi="Times New Roman"/>
          <w:b/>
          <w:sz w:val="28"/>
          <w:szCs w:val="28"/>
        </w:rPr>
        <w:t xml:space="preserve"> СЕВЕРНОГО СЕЛЬСОВЕТА СЕВЕРНОГО РАЙОНА НОВОСИБИРСКОЙ ОБЛАСТИ</w:t>
      </w:r>
    </w:p>
    <w:p w:rsidR="00985022" w:rsidRDefault="00985022" w:rsidP="0083424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52E1A" w:rsidRPr="00652E1A" w:rsidRDefault="00652E1A" w:rsidP="00652E1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4"/>
          <w:lang w:eastAsia="en-US"/>
        </w:rPr>
      </w:pPr>
      <w:r w:rsidRPr="00652E1A">
        <w:rPr>
          <w:rFonts w:ascii="Times New Roman" w:eastAsia="Calibri" w:hAnsi="Times New Roman"/>
          <w:color w:val="000000"/>
          <w:spacing w:val="-21"/>
          <w:sz w:val="28"/>
          <w:szCs w:val="24"/>
          <w:lang w:eastAsia="en-US"/>
        </w:rPr>
        <w:t>1.</w:t>
      </w:r>
      <w:r w:rsidRPr="00652E1A">
        <w:rPr>
          <w:rFonts w:ascii="Times New Roman" w:eastAsia="Calibri" w:hAnsi="Times New Roman"/>
          <w:color w:val="000000"/>
          <w:sz w:val="28"/>
          <w:szCs w:val="24"/>
          <w:lang w:eastAsia="en-US"/>
        </w:rPr>
        <w:t xml:space="preserve"> В</w:t>
      </w:r>
      <w:r w:rsidRPr="00652E1A">
        <w:rPr>
          <w:rFonts w:ascii="Times New Roman" w:eastAsia="Calibri" w:hAnsi="Times New Roman"/>
          <w:color w:val="000000"/>
          <w:spacing w:val="1"/>
          <w:sz w:val="28"/>
          <w:szCs w:val="24"/>
          <w:lang w:eastAsia="en-US"/>
        </w:rPr>
        <w:t xml:space="preserve">нести в Устав </w:t>
      </w:r>
      <w:r>
        <w:rPr>
          <w:rFonts w:ascii="Times New Roman" w:eastAsia="Calibri" w:hAnsi="Times New Roman"/>
          <w:color w:val="000000"/>
          <w:spacing w:val="1"/>
          <w:sz w:val="28"/>
          <w:szCs w:val="24"/>
          <w:lang w:eastAsia="en-US"/>
        </w:rPr>
        <w:t>Северного</w:t>
      </w:r>
      <w:r w:rsidRPr="00652E1A">
        <w:rPr>
          <w:rFonts w:ascii="Times New Roman" w:eastAsia="Calibri" w:hAnsi="Times New Roman"/>
          <w:color w:val="000000"/>
          <w:spacing w:val="1"/>
          <w:sz w:val="28"/>
          <w:szCs w:val="24"/>
          <w:lang w:eastAsia="en-US"/>
        </w:rPr>
        <w:t xml:space="preserve"> сельсовета</w:t>
      </w:r>
      <w:r w:rsidRPr="00652E1A">
        <w:rPr>
          <w:rFonts w:ascii="Times New Roman" w:eastAsia="Calibri" w:hAnsi="Times New Roman"/>
          <w:sz w:val="28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4"/>
          <w:lang w:eastAsia="en-US"/>
        </w:rPr>
        <w:t>Северного</w:t>
      </w:r>
      <w:r w:rsidRPr="00652E1A">
        <w:rPr>
          <w:rFonts w:ascii="Times New Roman" w:eastAsia="Calibri" w:hAnsi="Times New Roman"/>
          <w:sz w:val="28"/>
          <w:szCs w:val="24"/>
          <w:lang w:eastAsia="en-US"/>
        </w:rPr>
        <w:t xml:space="preserve"> района Новосибирской области следующие изменения:</w:t>
      </w:r>
    </w:p>
    <w:p w:rsidR="00652E1A" w:rsidRPr="00652E1A" w:rsidRDefault="00652E1A" w:rsidP="00652E1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4"/>
          <w:lang w:eastAsia="en-US"/>
        </w:rPr>
      </w:pPr>
    </w:p>
    <w:p w:rsidR="00652E1A" w:rsidRPr="00652E1A" w:rsidRDefault="00652E1A" w:rsidP="00652E1A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4"/>
          <w:lang w:eastAsia="en-US"/>
        </w:rPr>
      </w:pPr>
      <w:r w:rsidRPr="00652E1A">
        <w:rPr>
          <w:rFonts w:ascii="Times New Roman" w:eastAsia="Calibri" w:hAnsi="Times New Roman"/>
          <w:b/>
          <w:sz w:val="28"/>
          <w:szCs w:val="24"/>
          <w:lang w:eastAsia="en-US"/>
        </w:rPr>
        <w:t>1.1</w:t>
      </w:r>
      <w:r w:rsidR="00FC5F72">
        <w:rPr>
          <w:rFonts w:ascii="Times New Roman" w:eastAsia="Calibri" w:hAnsi="Times New Roman"/>
          <w:b/>
          <w:sz w:val="28"/>
          <w:szCs w:val="24"/>
          <w:lang w:eastAsia="en-US"/>
        </w:rPr>
        <w:t>.</w:t>
      </w:r>
      <w:r w:rsidRPr="00652E1A">
        <w:rPr>
          <w:rFonts w:ascii="Times New Roman" w:eastAsia="Calibri" w:hAnsi="Times New Roman"/>
          <w:b/>
          <w:sz w:val="28"/>
          <w:szCs w:val="24"/>
          <w:lang w:eastAsia="en-US"/>
        </w:rPr>
        <w:t xml:space="preserve"> Статья </w:t>
      </w:r>
      <w:r w:rsidR="00307191">
        <w:rPr>
          <w:rFonts w:ascii="Times New Roman" w:eastAsia="Calibri" w:hAnsi="Times New Roman"/>
          <w:b/>
          <w:sz w:val="28"/>
          <w:szCs w:val="24"/>
          <w:lang w:eastAsia="en-US"/>
        </w:rPr>
        <w:t>4</w:t>
      </w:r>
      <w:r w:rsidRPr="00652E1A">
        <w:rPr>
          <w:rFonts w:ascii="Times New Roman" w:eastAsia="Calibri" w:hAnsi="Times New Roman"/>
          <w:b/>
          <w:sz w:val="28"/>
          <w:szCs w:val="24"/>
          <w:lang w:eastAsia="en-US"/>
        </w:rPr>
        <w:t xml:space="preserve"> </w:t>
      </w:r>
      <w:r w:rsidR="00307191">
        <w:rPr>
          <w:rFonts w:ascii="Times New Roman" w:eastAsia="Calibri" w:hAnsi="Times New Roman"/>
          <w:b/>
          <w:sz w:val="28"/>
          <w:szCs w:val="24"/>
          <w:lang w:eastAsia="en-US"/>
        </w:rPr>
        <w:t>Официальные символы</w:t>
      </w:r>
    </w:p>
    <w:p w:rsidR="00652E1A" w:rsidRPr="00652E1A" w:rsidRDefault="00652E1A" w:rsidP="00652E1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4"/>
          <w:lang w:eastAsia="en-US"/>
        </w:rPr>
      </w:pPr>
    </w:p>
    <w:p w:rsidR="00652E1A" w:rsidRDefault="00652E1A" w:rsidP="00652E1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4"/>
          <w:lang w:eastAsia="en-US"/>
        </w:rPr>
      </w:pPr>
      <w:r w:rsidRPr="00652E1A">
        <w:rPr>
          <w:rFonts w:ascii="Times New Roman" w:eastAsia="Calibri" w:hAnsi="Times New Roman"/>
          <w:sz w:val="28"/>
          <w:szCs w:val="24"/>
          <w:lang w:eastAsia="en-US"/>
        </w:rPr>
        <w:t xml:space="preserve">1.1.1. </w:t>
      </w:r>
      <w:r w:rsidR="00307191">
        <w:rPr>
          <w:rFonts w:ascii="Times New Roman" w:eastAsia="Calibri" w:hAnsi="Times New Roman"/>
          <w:sz w:val="28"/>
          <w:szCs w:val="24"/>
          <w:lang w:eastAsia="en-US"/>
        </w:rPr>
        <w:t>изложить в новой редакции</w:t>
      </w:r>
      <w:r w:rsidR="000D437E">
        <w:rPr>
          <w:rFonts w:ascii="Times New Roman" w:eastAsia="Calibri" w:hAnsi="Times New Roman"/>
          <w:sz w:val="28"/>
          <w:szCs w:val="24"/>
          <w:lang w:eastAsia="en-US"/>
        </w:rPr>
        <w:t>:</w:t>
      </w:r>
    </w:p>
    <w:p w:rsidR="00652E1A" w:rsidRDefault="000D437E" w:rsidP="00652E1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4"/>
          <w:lang w:eastAsia="en-US"/>
        </w:rPr>
      </w:pPr>
      <w:r>
        <w:rPr>
          <w:rFonts w:ascii="Times New Roman" w:eastAsia="Calibri" w:hAnsi="Times New Roman"/>
          <w:sz w:val="28"/>
          <w:szCs w:val="24"/>
          <w:lang w:eastAsia="en-US"/>
        </w:rPr>
        <w:t>«</w:t>
      </w:r>
      <w:r w:rsidR="00307191" w:rsidRPr="00307191">
        <w:rPr>
          <w:rFonts w:ascii="Times New Roman" w:eastAsia="Calibri" w:hAnsi="Times New Roman"/>
          <w:sz w:val="28"/>
          <w:szCs w:val="24"/>
          <w:lang w:eastAsia="en-US"/>
        </w:rPr>
        <w:t>Поселение официальных символов не имеет</w:t>
      </w:r>
      <w:proofErr w:type="gramStart"/>
      <w:r w:rsidR="00307191">
        <w:rPr>
          <w:rFonts w:ascii="Times New Roman" w:eastAsia="Calibri" w:hAnsi="Times New Roman"/>
          <w:sz w:val="28"/>
          <w:szCs w:val="24"/>
          <w:lang w:eastAsia="en-US"/>
        </w:rPr>
        <w:t>.»</w:t>
      </w:r>
      <w:proofErr w:type="gramEnd"/>
    </w:p>
    <w:p w:rsidR="00307191" w:rsidRDefault="00307191" w:rsidP="00652E1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4"/>
          <w:lang w:eastAsia="en-US"/>
        </w:rPr>
      </w:pPr>
    </w:p>
    <w:p w:rsidR="00652E1A" w:rsidRPr="00652E1A" w:rsidRDefault="00652E1A" w:rsidP="00652E1A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4"/>
          <w:lang w:eastAsia="en-US"/>
        </w:rPr>
      </w:pPr>
      <w:r w:rsidRPr="00652E1A">
        <w:rPr>
          <w:rFonts w:ascii="Times New Roman" w:eastAsia="Calibri" w:hAnsi="Times New Roman"/>
          <w:b/>
          <w:sz w:val="28"/>
          <w:szCs w:val="24"/>
          <w:lang w:eastAsia="en-US"/>
        </w:rPr>
        <w:t xml:space="preserve">1.2. Статья </w:t>
      </w:r>
      <w:r w:rsidR="00307191">
        <w:rPr>
          <w:rFonts w:ascii="Times New Roman" w:eastAsia="Calibri" w:hAnsi="Times New Roman"/>
          <w:b/>
          <w:sz w:val="28"/>
          <w:szCs w:val="24"/>
          <w:lang w:eastAsia="en-US"/>
        </w:rPr>
        <w:t>8</w:t>
      </w:r>
      <w:r w:rsidRPr="00652E1A">
        <w:rPr>
          <w:rFonts w:ascii="Times New Roman" w:eastAsia="Calibri" w:hAnsi="Times New Roman"/>
          <w:b/>
          <w:sz w:val="28"/>
          <w:szCs w:val="24"/>
          <w:lang w:eastAsia="en-US"/>
        </w:rPr>
        <w:t xml:space="preserve"> </w:t>
      </w:r>
      <w:r w:rsidR="00307191">
        <w:rPr>
          <w:rFonts w:ascii="Times New Roman" w:hAnsi="Times New Roman"/>
          <w:b/>
          <w:sz w:val="28"/>
          <w:szCs w:val="28"/>
        </w:rPr>
        <w:t>Муниципальные выборы</w:t>
      </w:r>
    </w:p>
    <w:p w:rsidR="00652E1A" w:rsidRPr="00652E1A" w:rsidRDefault="00652E1A" w:rsidP="00652E1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4"/>
          <w:lang w:eastAsia="en-US"/>
        </w:rPr>
      </w:pPr>
    </w:p>
    <w:p w:rsidR="00652E1A" w:rsidRPr="00652E1A" w:rsidRDefault="00652E1A" w:rsidP="00652E1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4"/>
          <w:lang w:eastAsia="en-US"/>
        </w:rPr>
      </w:pPr>
      <w:r w:rsidRPr="00652E1A">
        <w:rPr>
          <w:rFonts w:ascii="Times New Roman" w:eastAsia="Calibri" w:hAnsi="Times New Roman"/>
          <w:sz w:val="28"/>
          <w:szCs w:val="24"/>
          <w:lang w:eastAsia="en-US"/>
        </w:rPr>
        <w:t xml:space="preserve">1.2.1. пункт </w:t>
      </w:r>
      <w:r w:rsidR="00307191">
        <w:rPr>
          <w:rFonts w:ascii="Times New Roman" w:eastAsia="Calibri" w:hAnsi="Times New Roman"/>
          <w:sz w:val="28"/>
          <w:szCs w:val="24"/>
          <w:lang w:eastAsia="en-US"/>
        </w:rPr>
        <w:t>5</w:t>
      </w:r>
      <w:r w:rsidR="000D437E">
        <w:rPr>
          <w:rFonts w:ascii="Times New Roman" w:eastAsia="Calibri" w:hAnsi="Times New Roman"/>
          <w:sz w:val="28"/>
          <w:szCs w:val="24"/>
          <w:lang w:eastAsia="en-US"/>
        </w:rPr>
        <w:t xml:space="preserve"> </w:t>
      </w:r>
      <w:r w:rsidR="00307191">
        <w:rPr>
          <w:rFonts w:ascii="Times New Roman" w:eastAsia="Calibri" w:hAnsi="Times New Roman"/>
          <w:sz w:val="28"/>
          <w:szCs w:val="24"/>
          <w:lang w:eastAsia="en-US"/>
        </w:rPr>
        <w:t>изложить в следующей редакции</w:t>
      </w:r>
      <w:r w:rsidRPr="00652E1A">
        <w:rPr>
          <w:rFonts w:ascii="Times New Roman" w:eastAsia="Calibri" w:hAnsi="Times New Roman"/>
          <w:sz w:val="28"/>
          <w:szCs w:val="24"/>
          <w:lang w:eastAsia="en-US"/>
        </w:rPr>
        <w:t>:</w:t>
      </w:r>
    </w:p>
    <w:p w:rsidR="00307191" w:rsidRPr="00307191" w:rsidRDefault="00307191" w:rsidP="0030719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4"/>
          <w:lang w:eastAsia="en-US"/>
        </w:rPr>
      </w:pPr>
      <w:r w:rsidRPr="00307191">
        <w:rPr>
          <w:rFonts w:ascii="Times New Roman" w:eastAsia="Calibri" w:hAnsi="Times New Roman"/>
          <w:sz w:val="28"/>
          <w:szCs w:val="24"/>
          <w:lang w:eastAsia="en-US"/>
        </w:rPr>
        <w:t>«Выборы депутатов Совета депутатов проводятся с применением мажоритарной</w:t>
      </w:r>
      <w:r>
        <w:rPr>
          <w:rFonts w:ascii="Times New Roman" w:eastAsia="Calibri" w:hAnsi="Times New Roman"/>
          <w:sz w:val="28"/>
          <w:szCs w:val="24"/>
          <w:lang w:eastAsia="en-US"/>
        </w:rPr>
        <w:t xml:space="preserve"> </w:t>
      </w:r>
      <w:r w:rsidRPr="00307191">
        <w:rPr>
          <w:rFonts w:ascii="Times New Roman" w:eastAsia="Calibri" w:hAnsi="Times New Roman"/>
          <w:sz w:val="28"/>
          <w:szCs w:val="24"/>
          <w:lang w:eastAsia="en-US"/>
        </w:rPr>
        <w:t>избирательной системы относительного большинства по одному многомандатному</w:t>
      </w:r>
      <w:r>
        <w:rPr>
          <w:rFonts w:ascii="Times New Roman" w:eastAsia="Calibri" w:hAnsi="Times New Roman"/>
          <w:sz w:val="28"/>
          <w:szCs w:val="24"/>
          <w:lang w:eastAsia="en-US"/>
        </w:rPr>
        <w:t xml:space="preserve"> </w:t>
      </w:r>
      <w:r w:rsidRPr="00307191">
        <w:rPr>
          <w:rFonts w:ascii="Times New Roman" w:eastAsia="Calibri" w:hAnsi="Times New Roman"/>
          <w:sz w:val="28"/>
          <w:szCs w:val="24"/>
          <w:lang w:eastAsia="en-US"/>
        </w:rPr>
        <w:t>избирательному округу, включающему в себя всю территорию Северного сельсовета.</w:t>
      </w:r>
    </w:p>
    <w:p w:rsidR="00652E1A" w:rsidRDefault="00307191" w:rsidP="0030719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4"/>
          <w:lang w:eastAsia="en-US"/>
        </w:rPr>
      </w:pPr>
      <w:r w:rsidRPr="00307191">
        <w:rPr>
          <w:rFonts w:ascii="Times New Roman" w:eastAsia="Calibri" w:hAnsi="Times New Roman"/>
          <w:sz w:val="28"/>
          <w:szCs w:val="24"/>
          <w:lang w:eastAsia="en-US"/>
        </w:rPr>
        <w:t>Количество распределяемых мандатов в многомандатном избирательном округе равно</w:t>
      </w:r>
      <w:r>
        <w:rPr>
          <w:rFonts w:ascii="Times New Roman" w:eastAsia="Calibri" w:hAnsi="Times New Roman"/>
          <w:sz w:val="28"/>
          <w:szCs w:val="24"/>
          <w:lang w:eastAsia="en-US"/>
        </w:rPr>
        <w:t xml:space="preserve"> </w:t>
      </w:r>
      <w:r w:rsidRPr="00307191">
        <w:rPr>
          <w:rFonts w:ascii="Times New Roman" w:eastAsia="Calibri" w:hAnsi="Times New Roman"/>
          <w:sz w:val="28"/>
          <w:szCs w:val="24"/>
          <w:lang w:eastAsia="en-US"/>
        </w:rPr>
        <w:t>установленной численности Совета депутатов. Каждый избиратель имеет один</w:t>
      </w:r>
      <w:r>
        <w:rPr>
          <w:rFonts w:ascii="Times New Roman" w:eastAsia="Calibri" w:hAnsi="Times New Roman"/>
          <w:sz w:val="28"/>
          <w:szCs w:val="24"/>
          <w:lang w:eastAsia="en-US"/>
        </w:rPr>
        <w:t xml:space="preserve"> </w:t>
      </w:r>
      <w:r w:rsidRPr="00307191">
        <w:rPr>
          <w:rFonts w:ascii="Times New Roman" w:eastAsia="Calibri" w:hAnsi="Times New Roman"/>
          <w:sz w:val="28"/>
          <w:szCs w:val="24"/>
          <w:lang w:eastAsia="en-US"/>
        </w:rPr>
        <w:t>голос</w:t>
      </w:r>
      <w:proofErr w:type="gramStart"/>
      <w:r w:rsidRPr="00307191">
        <w:rPr>
          <w:rFonts w:ascii="Times New Roman" w:eastAsia="Calibri" w:hAnsi="Times New Roman"/>
          <w:sz w:val="28"/>
          <w:szCs w:val="24"/>
          <w:lang w:eastAsia="en-US"/>
        </w:rPr>
        <w:t>.»</w:t>
      </w:r>
      <w:proofErr w:type="gramEnd"/>
    </w:p>
    <w:p w:rsidR="00307191" w:rsidRDefault="00307191" w:rsidP="0030719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4"/>
          <w:lang w:eastAsia="en-US"/>
        </w:rPr>
      </w:pPr>
    </w:p>
    <w:p w:rsidR="00307191" w:rsidRPr="00623CAC" w:rsidRDefault="00307191" w:rsidP="00307191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4"/>
          <w:lang w:eastAsia="en-US"/>
        </w:rPr>
      </w:pPr>
      <w:r w:rsidRPr="00623CAC">
        <w:rPr>
          <w:rFonts w:ascii="Times New Roman" w:eastAsia="Calibri" w:hAnsi="Times New Roman"/>
          <w:b/>
          <w:sz w:val="28"/>
          <w:szCs w:val="24"/>
          <w:lang w:eastAsia="en-US"/>
        </w:rPr>
        <w:t>1.3</w:t>
      </w:r>
      <w:r w:rsidR="00FC5F72">
        <w:rPr>
          <w:rFonts w:ascii="Times New Roman" w:eastAsia="Calibri" w:hAnsi="Times New Roman"/>
          <w:b/>
          <w:sz w:val="28"/>
          <w:szCs w:val="24"/>
          <w:lang w:eastAsia="en-US"/>
        </w:rPr>
        <w:t>. </w:t>
      </w:r>
      <w:r w:rsidRPr="00623CAC">
        <w:rPr>
          <w:rFonts w:ascii="Times New Roman" w:eastAsia="Calibri" w:hAnsi="Times New Roman"/>
          <w:b/>
          <w:sz w:val="28"/>
          <w:szCs w:val="24"/>
          <w:lang w:eastAsia="en-US"/>
        </w:rPr>
        <w:t>Статья</w:t>
      </w:r>
      <w:r w:rsidR="00FC5F72">
        <w:rPr>
          <w:rFonts w:ascii="Times New Roman" w:eastAsia="Calibri" w:hAnsi="Times New Roman"/>
          <w:b/>
          <w:sz w:val="28"/>
          <w:szCs w:val="24"/>
          <w:lang w:eastAsia="en-US"/>
        </w:rPr>
        <w:t xml:space="preserve"> 34 </w:t>
      </w:r>
      <w:r w:rsidR="00623CAC" w:rsidRPr="00623CAC">
        <w:rPr>
          <w:rFonts w:ascii="Times New Roman" w:eastAsia="Calibri" w:hAnsi="Times New Roman"/>
          <w:b/>
          <w:sz w:val="28"/>
          <w:szCs w:val="24"/>
          <w:lang w:eastAsia="en-US"/>
        </w:rPr>
        <w:t>Избирательная комиссия Северного сельсовета Северного района Новосибирской области</w:t>
      </w:r>
    </w:p>
    <w:p w:rsidR="00D32B9C" w:rsidRDefault="00D32B9C" w:rsidP="0030719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4"/>
          <w:lang w:eastAsia="en-US"/>
        </w:rPr>
      </w:pPr>
      <w:r>
        <w:rPr>
          <w:rFonts w:ascii="Times New Roman" w:eastAsia="Calibri" w:hAnsi="Times New Roman"/>
          <w:sz w:val="28"/>
          <w:szCs w:val="24"/>
          <w:lang w:eastAsia="en-US"/>
        </w:rPr>
        <w:t xml:space="preserve">1.3.1 </w:t>
      </w:r>
      <w:r w:rsidRPr="00D32B9C">
        <w:rPr>
          <w:rFonts w:ascii="Times New Roman" w:eastAsia="Calibri" w:hAnsi="Times New Roman"/>
          <w:sz w:val="28"/>
          <w:szCs w:val="24"/>
          <w:lang w:eastAsia="en-US"/>
        </w:rPr>
        <w:t>часть 3 дополнить абзацем следующего содержания</w:t>
      </w:r>
      <w:r>
        <w:rPr>
          <w:rFonts w:ascii="Times New Roman" w:eastAsia="Calibri" w:hAnsi="Times New Roman"/>
          <w:sz w:val="28"/>
          <w:szCs w:val="24"/>
          <w:lang w:eastAsia="en-US"/>
        </w:rPr>
        <w:t>:</w:t>
      </w:r>
    </w:p>
    <w:p w:rsidR="00D32B9C" w:rsidRDefault="00D32B9C" w:rsidP="0030719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4"/>
          <w:lang w:eastAsia="en-US"/>
        </w:rPr>
      </w:pPr>
      <w:r>
        <w:rPr>
          <w:rFonts w:ascii="Times New Roman" w:eastAsia="Calibri" w:hAnsi="Times New Roman"/>
          <w:sz w:val="28"/>
          <w:szCs w:val="24"/>
          <w:lang w:eastAsia="en-US"/>
        </w:rPr>
        <w:t>«</w:t>
      </w:r>
      <w:r w:rsidRPr="00D32B9C">
        <w:rPr>
          <w:rFonts w:ascii="Times New Roman" w:eastAsia="Calibri" w:hAnsi="Times New Roman"/>
          <w:sz w:val="28"/>
          <w:szCs w:val="24"/>
          <w:lang w:eastAsia="en-US"/>
        </w:rPr>
        <w:t>Полномочия избирательной комиссии муниципального образования могут возлагаться на территориальную избирательную комиссию или на участковую избирательную комиссию, действующую в границах муниципального образования</w:t>
      </w:r>
      <w:proofErr w:type="gramStart"/>
      <w:r w:rsidRPr="00D32B9C">
        <w:rPr>
          <w:rFonts w:ascii="Times New Roman" w:eastAsia="Calibri" w:hAnsi="Times New Roman"/>
          <w:sz w:val="28"/>
          <w:szCs w:val="24"/>
          <w:lang w:eastAsia="en-US"/>
        </w:rPr>
        <w:t>.</w:t>
      </w:r>
      <w:r>
        <w:rPr>
          <w:rFonts w:ascii="Times New Roman" w:eastAsia="Calibri" w:hAnsi="Times New Roman"/>
          <w:sz w:val="28"/>
          <w:szCs w:val="24"/>
          <w:lang w:eastAsia="en-US"/>
        </w:rPr>
        <w:t>»</w:t>
      </w:r>
      <w:proofErr w:type="gramEnd"/>
    </w:p>
    <w:p w:rsidR="00623CAC" w:rsidRDefault="00623CAC" w:rsidP="0030719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4"/>
          <w:lang w:eastAsia="en-US"/>
        </w:rPr>
      </w:pPr>
      <w:r>
        <w:rPr>
          <w:rFonts w:ascii="Times New Roman" w:eastAsia="Calibri" w:hAnsi="Times New Roman"/>
          <w:sz w:val="28"/>
          <w:szCs w:val="24"/>
          <w:lang w:eastAsia="en-US"/>
        </w:rPr>
        <w:t>1.3.2 часть 5 изложить в новой редакции:</w:t>
      </w:r>
    </w:p>
    <w:p w:rsidR="00623CAC" w:rsidRDefault="00623CAC" w:rsidP="0030719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4"/>
          <w:lang w:eastAsia="en-US"/>
        </w:rPr>
      </w:pPr>
      <w:r>
        <w:rPr>
          <w:rFonts w:ascii="Times New Roman" w:eastAsia="Calibri" w:hAnsi="Times New Roman"/>
          <w:sz w:val="28"/>
          <w:szCs w:val="24"/>
          <w:lang w:eastAsia="en-US"/>
        </w:rPr>
        <w:t>«</w:t>
      </w:r>
      <w:r w:rsidRPr="00623CAC">
        <w:rPr>
          <w:rFonts w:ascii="Times New Roman" w:eastAsia="Calibri" w:hAnsi="Times New Roman"/>
          <w:sz w:val="28"/>
          <w:szCs w:val="24"/>
          <w:lang w:eastAsia="en-US"/>
        </w:rPr>
        <w:t xml:space="preserve">Совет депутатов обязан назначить половину от общего числа членов избирательной комиссии поселения на основе поступивших предложений избирательной комиссии </w:t>
      </w:r>
      <w:r>
        <w:rPr>
          <w:rFonts w:ascii="Times New Roman" w:eastAsia="Calibri" w:hAnsi="Times New Roman"/>
          <w:sz w:val="28"/>
          <w:szCs w:val="24"/>
          <w:lang w:eastAsia="en-US"/>
        </w:rPr>
        <w:t>Северного</w:t>
      </w:r>
      <w:r w:rsidRPr="00623CAC">
        <w:rPr>
          <w:rFonts w:ascii="Times New Roman" w:eastAsia="Calibri" w:hAnsi="Times New Roman"/>
          <w:sz w:val="28"/>
          <w:szCs w:val="24"/>
          <w:lang w:eastAsia="en-US"/>
        </w:rPr>
        <w:t xml:space="preserve"> района, территориальной комиссии в следующем порядке</w:t>
      </w:r>
      <w:proofErr w:type="gramStart"/>
      <w:r w:rsidRPr="00623CAC">
        <w:rPr>
          <w:rFonts w:ascii="Times New Roman" w:eastAsia="Calibri" w:hAnsi="Times New Roman"/>
          <w:sz w:val="28"/>
          <w:szCs w:val="24"/>
          <w:lang w:eastAsia="en-US"/>
        </w:rPr>
        <w:t>:</w:t>
      </w:r>
      <w:r>
        <w:rPr>
          <w:rFonts w:ascii="Times New Roman" w:eastAsia="Calibri" w:hAnsi="Times New Roman"/>
          <w:sz w:val="28"/>
          <w:szCs w:val="24"/>
          <w:lang w:eastAsia="en-US"/>
        </w:rPr>
        <w:t>»</w:t>
      </w:r>
      <w:proofErr w:type="gramEnd"/>
    </w:p>
    <w:p w:rsidR="00623CAC" w:rsidRDefault="00623CAC" w:rsidP="0030719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4"/>
          <w:lang w:eastAsia="en-US"/>
        </w:rPr>
      </w:pPr>
      <w:r>
        <w:rPr>
          <w:rFonts w:ascii="Times New Roman" w:eastAsia="Calibri" w:hAnsi="Times New Roman"/>
          <w:sz w:val="28"/>
          <w:szCs w:val="24"/>
          <w:lang w:eastAsia="en-US"/>
        </w:rPr>
        <w:t>1.3.3 часть 5 дополнить пунктом «а» следующего содержания:</w:t>
      </w:r>
    </w:p>
    <w:p w:rsidR="00623CAC" w:rsidRDefault="00623CAC" w:rsidP="0030719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4"/>
          <w:lang w:eastAsia="en-US"/>
        </w:rPr>
      </w:pPr>
      <w:r>
        <w:rPr>
          <w:rFonts w:ascii="Times New Roman" w:eastAsia="Calibri" w:hAnsi="Times New Roman"/>
          <w:sz w:val="28"/>
          <w:szCs w:val="24"/>
          <w:lang w:eastAsia="en-US"/>
        </w:rPr>
        <w:lastRenderedPageBreak/>
        <w:t>«</w:t>
      </w:r>
      <w:r w:rsidRPr="00623CAC">
        <w:rPr>
          <w:rFonts w:ascii="Times New Roman" w:eastAsia="Calibri" w:hAnsi="Times New Roman"/>
          <w:sz w:val="28"/>
          <w:szCs w:val="24"/>
          <w:lang w:eastAsia="en-US"/>
        </w:rPr>
        <w:t xml:space="preserve">а) если полномочия избирательной комиссии </w:t>
      </w:r>
      <w:r>
        <w:rPr>
          <w:rFonts w:ascii="Times New Roman" w:eastAsia="Calibri" w:hAnsi="Times New Roman"/>
          <w:sz w:val="28"/>
          <w:szCs w:val="24"/>
          <w:lang w:eastAsia="en-US"/>
        </w:rPr>
        <w:t>Северного</w:t>
      </w:r>
      <w:r w:rsidRPr="00623CAC">
        <w:rPr>
          <w:rFonts w:ascii="Times New Roman" w:eastAsia="Calibri" w:hAnsi="Times New Roman"/>
          <w:sz w:val="28"/>
          <w:szCs w:val="24"/>
          <w:lang w:eastAsia="en-US"/>
        </w:rPr>
        <w:t xml:space="preserve"> района не возложены на территориальную комиссию, два члена избирательной комиссии </w:t>
      </w:r>
      <w:r>
        <w:rPr>
          <w:rFonts w:ascii="Times New Roman" w:eastAsia="Calibri" w:hAnsi="Times New Roman"/>
          <w:sz w:val="28"/>
          <w:szCs w:val="24"/>
          <w:lang w:eastAsia="en-US"/>
        </w:rPr>
        <w:t>Северного</w:t>
      </w:r>
      <w:r w:rsidRPr="00623CAC">
        <w:rPr>
          <w:rFonts w:ascii="Times New Roman" w:eastAsia="Calibri" w:hAnsi="Times New Roman"/>
          <w:sz w:val="28"/>
          <w:szCs w:val="24"/>
          <w:lang w:eastAsia="en-US"/>
        </w:rPr>
        <w:t xml:space="preserve"> сельсовета назначаются на основе предложений избирательной комиссии </w:t>
      </w:r>
      <w:r>
        <w:rPr>
          <w:rFonts w:ascii="Times New Roman" w:eastAsia="Calibri" w:hAnsi="Times New Roman"/>
          <w:sz w:val="28"/>
          <w:szCs w:val="24"/>
          <w:lang w:eastAsia="en-US"/>
        </w:rPr>
        <w:t>Северного</w:t>
      </w:r>
      <w:r w:rsidRPr="00623CAC">
        <w:rPr>
          <w:rFonts w:ascii="Times New Roman" w:eastAsia="Calibri" w:hAnsi="Times New Roman"/>
          <w:sz w:val="28"/>
          <w:szCs w:val="24"/>
          <w:lang w:eastAsia="en-US"/>
        </w:rPr>
        <w:t xml:space="preserve"> района, остальные члены избирательной комиссии </w:t>
      </w:r>
      <w:r>
        <w:rPr>
          <w:rFonts w:ascii="Times New Roman" w:eastAsia="Calibri" w:hAnsi="Times New Roman"/>
          <w:sz w:val="28"/>
          <w:szCs w:val="24"/>
          <w:lang w:eastAsia="en-US"/>
        </w:rPr>
        <w:t>Северного</w:t>
      </w:r>
      <w:r w:rsidRPr="00623CAC">
        <w:rPr>
          <w:rFonts w:ascii="Times New Roman" w:eastAsia="Calibri" w:hAnsi="Times New Roman"/>
          <w:sz w:val="28"/>
          <w:szCs w:val="24"/>
          <w:lang w:eastAsia="en-US"/>
        </w:rPr>
        <w:t xml:space="preserve"> сельсовета назначают на основе предложений территориальной комиссии</w:t>
      </w:r>
      <w:proofErr w:type="gramStart"/>
      <w:r w:rsidRPr="00623CAC">
        <w:rPr>
          <w:rFonts w:ascii="Times New Roman" w:eastAsia="Calibri" w:hAnsi="Times New Roman"/>
          <w:sz w:val="28"/>
          <w:szCs w:val="24"/>
          <w:lang w:eastAsia="en-US"/>
        </w:rPr>
        <w:t>;</w:t>
      </w:r>
      <w:r>
        <w:rPr>
          <w:rFonts w:ascii="Times New Roman" w:eastAsia="Calibri" w:hAnsi="Times New Roman"/>
          <w:sz w:val="28"/>
          <w:szCs w:val="24"/>
          <w:lang w:eastAsia="en-US"/>
        </w:rPr>
        <w:t>»</w:t>
      </w:r>
      <w:proofErr w:type="gramEnd"/>
    </w:p>
    <w:p w:rsidR="00623CAC" w:rsidRDefault="00623CAC" w:rsidP="0030719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4"/>
          <w:lang w:eastAsia="en-US"/>
        </w:rPr>
      </w:pPr>
      <w:r>
        <w:rPr>
          <w:rFonts w:ascii="Times New Roman" w:eastAsia="Calibri" w:hAnsi="Times New Roman"/>
          <w:sz w:val="28"/>
          <w:szCs w:val="24"/>
          <w:lang w:eastAsia="en-US"/>
        </w:rPr>
        <w:t>1.3.4 часть 5 дополнить пунктом «б» следующего содержания:</w:t>
      </w:r>
    </w:p>
    <w:p w:rsidR="00623CAC" w:rsidRDefault="00623CAC" w:rsidP="0030719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4"/>
          <w:lang w:eastAsia="en-US"/>
        </w:rPr>
      </w:pPr>
      <w:r>
        <w:rPr>
          <w:rFonts w:ascii="Times New Roman" w:eastAsia="Calibri" w:hAnsi="Times New Roman"/>
          <w:sz w:val="28"/>
          <w:szCs w:val="24"/>
          <w:lang w:eastAsia="en-US"/>
        </w:rPr>
        <w:t>«</w:t>
      </w:r>
      <w:r w:rsidRPr="00623CAC">
        <w:rPr>
          <w:rFonts w:ascii="Times New Roman" w:eastAsia="Calibri" w:hAnsi="Times New Roman"/>
          <w:sz w:val="28"/>
          <w:szCs w:val="24"/>
          <w:lang w:eastAsia="en-US"/>
        </w:rPr>
        <w:t xml:space="preserve">б) если полномочия избирательной комиссии </w:t>
      </w:r>
      <w:r>
        <w:rPr>
          <w:rFonts w:ascii="Times New Roman" w:eastAsia="Calibri" w:hAnsi="Times New Roman"/>
          <w:sz w:val="28"/>
          <w:szCs w:val="24"/>
          <w:lang w:eastAsia="en-US"/>
        </w:rPr>
        <w:t>Северного</w:t>
      </w:r>
      <w:r w:rsidRPr="00623CAC">
        <w:rPr>
          <w:rFonts w:ascii="Times New Roman" w:eastAsia="Calibri" w:hAnsi="Times New Roman"/>
          <w:sz w:val="28"/>
          <w:szCs w:val="24"/>
          <w:lang w:eastAsia="en-US"/>
        </w:rPr>
        <w:t xml:space="preserve"> района возложены на территориальную комиссию, члены избирательной комиссии </w:t>
      </w:r>
      <w:r>
        <w:rPr>
          <w:rFonts w:ascii="Times New Roman" w:eastAsia="Calibri" w:hAnsi="Times New Roman"/>
          <w:sz w:val="28"/>
          <w:szCs w:val="24"/>
          <w:lang w:eastAsia="en-US"/>
        </w:rPr>
        <w:t>Северного</w:t>
      </w:r>
      <w:r w:rsidRPr="00623CAC">
        <w:rPr>
          <w:rFonts w:ascii="Times New Roman" w:eastAsia="Calibri" w:hAnsi="Times New Roman"/>
          <w:sz w:val="28"/>
          <w:szCs w:val="24"/>
          <w:lang w:eastAsia="en-US"/>
        </w:rPr>
        <w:t xml:space="preserve"> сельсовета назначаются на основе предложений территориальной комиссии</w:t>
      </w:r>
      <w:proofErr w:type="gramStart"/>
      <w:r w:rsidRPr="00623CAC">
        <w:rPr>
          <w:rFonts w:ascii="Times New Roman" w:eastAsia="Calibri" w:hAnsi="Times New Roman"/>
          <w:sz w:val="28"/>
          <w:szCs w:val="24"/>
          <w:lang w:eastAsia="en-US"/>
        </w:rPr>
        <w:t>;</w:t>
      </w:r>
      <w:r>
        <w:rPr>
          <w:rFonts w:ascii="Times New Roman" w:eastAsia="Calibri" w:hAnsi="Times New Roman"/>
          <w:sz w:val="28"/>
          <w:szCs w:val="24"/>
          <w:lang w:eastAsia="en-US"/>
        </w:rPr>
        <w:t>»</w:t>
      </w:r>
      <w:proofErr w:type="gramEnd"/>
    </w:p>
    <w:p w:rsidR="00623CAC" w:rsidRDefault="00623CAC" w:rsidP="0030719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4"/>
          <w:lang w:eastAsia="en-US"/>
        </w:rPr>
      </w:pPr>
      <w:r>
        <w:rPr>
          <w:rFonts w:ascii="Times New Roman" w:eastAsia="Calibri" w:hAnsi="Times New Roman"/>
          <w:sz w:val="28"/>
          <w:szCs w:val="24"/>
          <w:lang w:eastAsia="en-US"/>
        </w:rPr>
        <w:t>1.3.5 часть 5 дополнить пунктом «в» следующего содержания:</w:t>
      </w:r>
    </w:p>
    <w:p w:rsidR="00623CAC" w:rsidRDefault="00623CAC" w:rsidP="0030719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4"/>
          <w:lang w:eastAsia="en-US"/>
        </w:rPr>
      </w:pPr>
      <w:r>
        <w:rPr>
          <w:rFonts w:ascii="Times New Roman" w:eastAsia="Calibri" w:hAnsi="Times New Roman"/>
          <w:sz w:val="28"/>
          <w:szCs w:val="24"/>
          <w:lang w:eastAsia="en-US"/>
        </w:rPr>
        <w:t>«</w:t>
      </w:r>
      <w:r w:rsidRPr="00623CAC">
        <w:rPr>
          <w:rFonts w:ascii="Times New Roman" w:eastAsia="Calibri" w:hAnsi="Times New Roman"/>
          <w:sz w:val="28"/>
          <w:szCs w:val="24"/>
          <w:lang w:eastAsia="en-US"/>
        </w:rPr>
        <w:t xml:space="preserve">в) если полномочия территориальной избирательной комиссии возложены на избирательную комиссию </w:t>
      </w:r>
      <w:r>
        <w:rPr>
          <w:rFonts w:ascii="Times New Roman" w:eastAsia="Calibri" w:hAnsi="Times New Roman"/>
          <w:sz w:val="28"/>
          <w:szCs w:val="24"/>
          <w:lang w:eastAsia="en-US"/>
        </w:rPr>
        <w:t>Северного</w:t>
      </w:r>
      <w:r w:rsidRPr="00623CAC">
        <w:rPr>
          <w:rFonts w:ascii="Times New Roman" w:eastAsia="Calibri" w:hAnsi="Times New Roman"/>
          <w:sz w:val="28"/>
          <w:szCs w:val="24"/>
          <w:lang w:eastAsia="en-US"/>
        </w:rPr>
        <w:t xml:space="preserve"> района, члены избирательной комиссии </w:t>
      </w:r>
      <w:r>
        <w:rPr>
          <w:rFonts w:ascii="Times New Roman" w:eastAsia="Calibri" w:hAnsi="Times New Roman"/>
          <w:sz w:val="28"/>
          <w:szCs w:val="24"/>
          <w:lang w:eastAsia="en-US"/>
        </w:rPr>
        <w:t>Северного</w:t>
      </w:r>
      <w:r w:rsidRPr="00623CAC">
        <w:rPr>
          <w:rFonts w:ascii="Times New Roman" w:eastAsia="Calibri" w:hAnsi="Times New Roman"/>
          <w:sz w:val="28"/>
          <w:szCs w:val="24"/>
          <w:lang w:eastAsia="en-US"/>
        </w:rPr>
        <w:t xml:space="preserve"> сельсовета назначаются на основе предложения избирательной комиссии </w:t>
      </w:r>
      <w:r>
        <w:rPr>
          <w:rFonts w:ascii="Times New Roman" w:eastAsia="Calibri" w:hAnsi="Times New Roman"/>
          <w:sz w:val="28"/>
          <w:szCs w:val="24"/>
          <w:lang w:eastAsia="en-US"/>
        </w:rPr>
        <w:t>Северного</w:t>
      </w:r>
      <w:r w:rsidRPr="00623CAC">
        <w:rPr>
          <w:rFonts w:ascii="Times New Roman" w:eastAsia="Calibri" w:hAnsi="Times New Roman"/>
          <w:sz w:val="28"/>
          <w:szCs w:val="24"/>
          <w:lang w:eastAsia="en-US"/>
        </w:rPr>
        <w:t xml:space="preserve"> района</w:t>
      </w:r>
      <w:proofErr w:type="gramStart"/>
      <w:r w:rsidRPr="00623CAC">
        <w:rPr>
          <w:rFonts w:ascii="Times New Roman" w:eastAsia="Calibri" w:hAnsi="Times New Roman"/>
          <w:sz w:val="28"/>
          <w:szCs w:val="24"/>
          <w:lang w:eastAsia="en-US"/>
        </w:rPr>
        <w:t>.</w:t>
      </w:r>
      <w:r>
        <w:rPr>
          <w:rFonts w:ascii="Times New Roman" w:eastAsia="Calibri" w:hAnsi="Times New Roman"/>
          <w:sz w:val="28"/>
          <w:szCs w:val="24"/>
          <w:lang w:eastAsia="en-US"/>
        </w:rPr>
        <w:t>»</w:t>
      </w:r>
      <w:proofErr w:type="gramEnd"/>
    </w:p>
    <w:p w:rsidR="00CC71F9" w:rsidRPr="00652E1A" w:rsidRDefault="00CC71F9" w:rsidP="0030719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4"/>
          <w:lang w:eastAsia="en-US"/>
        </w:rPr>
      </w:pPr>
    </w:p>
    <w:p w:rsidR="001D35E0" w:rsidRDefault="001D35E0" w:rsidP="002003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632" w:type="dxa"/>
        <w:tblInd w:w="-176" w:type="dxa"/>
        <w:tblLook w:val="04A0" w:firstRow="1" w:lastRow="0" w:firstColumn="1" w:lastColumn="0" w:noHBand="0" w:noVBand="1"/>
      </w:tblPr>
      <w:tblGrid>
        <w:gridCol w:w="5246"/>
        <w:gridCol w:w="5386"/>
      </w:tblGrid>
      <w:tr w:rsidR="00D23666" w:rsidTr="00731D2F">
        <w:tc>
          <w:tcPr>
            <w:tcW w:w="5246" w:type="dxa"/>
            <w:hideMark/>
          </w:tcPr>
          <w:p w:rsidR="00D23666" w:rsidRDefault="00D23666" w:rsidP="00731D2F">
            <w:pPr>
              <w:pStyle w:val="1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Совета депутатов </w:t>
            </w:r>
          </w:p>
          <w:p w:rsidR="00D23666" w:rsidRDefault="00D23666" w:rsidP="00731D2F">
            <w:pPr>
              <w:pStyle w:val="1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Северного сельсовета</w:t>
            </w:r>
          </w:p>
          <w:p w:rsidR="00D23666" w:rsidRDefault="00D23666" w:rsidP="00731D2F">
            <w:pPr>
              <w:pStyle w:val="1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Северного района </w:t>
            </w:r>
          </w:p>
          <w:p w:rsidR="00D23666" w:rsidRDefault="00D23666" w:rsidP="00731D2F">
            <w:pPr>
              <w:pStyle w:val="1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Новосибирской области  </w:t>
            </w:r>
          </w:p>
          <w:p w:rsidR="00D23666" w:rsidRDefault="00D23666" w:rsidP="00731D2F">
            <w:pPr>
              <w:pStyle w:val="1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Е.В. Ларионова</w:t>
            </w:r>
          </w:p>
        </w:tc>
        <w:tc>
          <w:tcPr>
            <w:tcW w:w="5386" w:type="dxa"/>
            <w:hideMark/>
          </w:tcPr>
          <w:p w:rsidR="00335289" w:rsidRDefault="00335289" w:rsidP="00335289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</w:t>
            </w:r>
            <w:r w:rsidR="00C904DD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Северного сельсовета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Северного района </w:t>
            </w:r>
          </w:p>
          <w:p w:rsidR="00335289" w:rsidRDefault="00335289" w:rsidP="00335289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Новосибирской области    </w:t>
            </w:r>
          </w:p>
          <w:p w:rsidR="00335289" w:rsidRDefault="00335289" w:rsidP="00335289">
            <w:pPr>
              <w:pStyle w:val="1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23666" w:rsidRDefault="00335289" w:rsidP="00C904DD">
            <w:pPr>
              <w:pStyle w:val="1"/>
              <w:ind w:left="45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 w:rsidR="00C904DD">
              <w:rPr>
                <w:rFonts w:ascii="Times New Roman" w:hAnsi="Times New Roman"/>
                <w:sz w:val="28"/>
                <w:szCs w:val="28"/>
              </w:rPr>
              <w:t>Э.Н. Ильин</w:t>
            </w:r>
          </w:p>
        </w:tc>
      </w:tr>
    </w:tbl>
    <w:p w:rsidR="001D35E0" w:rsidRPr="001D35E0" w:rsidRDefault="001D35E0" w:rsidP="00652E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1D35E0" w:rsidRPr="001D35E0" w:rsidSect="006D40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23D" w:rsidRDefault="001E223D" w:rsidP="00F63F4A">
      <w:pPr>
        <w:spacing w:after="0" w:line="240" w:lineRule="auto"/>
      </w:pPr>
      <w:r>
        <w:separator/>
      </w:r>
    </w:p>
  </w:endnote>
  <w:endnote w:type="continuationSeparator" w:id="0">
    <w:p w:rsidR="001E223D" w:rsidRDefault="001E223D" w:rsidP="00F63F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23D" w:rsidRDefault="001E223D" w:rsidP="00F63F4A">
      <w:pPr>
        <w:spacing w:after="0" w:line="240" w:lineRule="auto"/>
      </w:pPr>
      <w:r>
        <w:separator/>
      </w:r>
    </w:p>
  </w:footnote>
  <w:footnote w:type="continuationSeparator" w:id="0">
    <w:p w:rsidR="001E223D" w:rsidRDefault="001E223D" w:rsidP="00F63F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A31BD"/>
    <w:multiLevelType w:val="hybridMultilevel"/>
    <w:tmpl w:val="F36AE21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42A0A5E"/>
    <w:multiLevelType w:val="hybridMultilevel"/>
    <w:tmpl w:val="DA3E15C0"/>
    <w:lvl w:ilvl="0" w:tplc="7B0CF3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2F2E8662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48150E"/>
    <w:multiLevelType w:val="hybridMultilevel"/>
    <w:tmpl w:val="84FE88F8"/>
    <w:lvl w:ilvl="0" w:tplc="DFCC584A">
      <w:start w:val="1"/>
      <w:numFmt w:val="decimal"/>
      <w:lvlText w:val="%1."/>
      <w:lvlJc w:val="left"/>
      <w:pPr>
        <w:ind w:left="780" w:hanging="42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4A7796"/>
    <w:multiLevelType w:val="hybridMultilevel"/>
    <w:tmpl w:val="03E24CB8"/>
    <w:lvl w:ilvl="0" w:tplc="2F2E8662">
      <w:start w:val="1"/>
      <w:numFmt w:val="russianLower"/>
      <w:lvlText w:val="%1)"/>
      <w:lvlJc w:val="left"/>
      <w:pPr>
        <w:ind w:left="2160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D21DA6"/>
    <w:multiLevelType w:val="hybridMultilevel"/>
    <w:tmpl w:val="05201A06"/>
    <w:lvl w:ilvl="0" w:tplc="7304D1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5">
    <w:nsid w:val="4BC04A4F"/>
    <w:multiLevelType w:val="hybridMultilevel"/>
    <w:tmpl w:val="E45883F4"/>
    <w:lvl w:ilvl="0" w:tplc="2F2E8662">
      <w:start w:val="1"/>
      <w:numFmt w:val="russianLower"/>
      <w:lvlText w:val="%1)"/>
      <w:lvlJc w:val="left"/>
      <w:pPr>
        <w:ind w:left="2869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69C86216"/>
    <w:multiLevelType w:val="hybridMultilevel"/>
    <w:tmpl w:val="732499B2"/>
    <w:lvl w:ilvl="0" w:tplc="D71E59B6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BE5B5F"/>
    <w:multiLevelType w:val="hybridMultilevel"/>
    <w:tmpl w:val="BEBCD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1"/>
  </w:num>
  <w:num w:numId="7">
    <w:abstractNumId w:val="5"/>
  </w:num>
  <w:num w:numId="8">
    <w:abstractNumId w:val="3"/>
  </w:num>
  <w:num w:numId="9">
    <w:abstractNumId w:val="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34A8"/>
    <w:rsid w:val="0001062D"/>
    <w:rsid w:val="00040C0A"/>
    <w:rsid w:val="000530B9"/>
    <w:rsid w:val="00080D4B"/>
    <w:rsid w:val="000A39CA"/>
    <w:rsid w:val="000B2454"/>
    <w:rsid w:val="000B2993"/>
    <w:rsid w:val="000B4837"/>
    <w:rsid w:val="000D437E"/>
    <w:rsid w:val="000F0FB3"/>
    <w:rsid w:val="00117F06"/>
    <w:rsid w:val="00133327"/>
    <w:rsid w:val="00157D37"/>
    <w:rsid w:val="0018746F"/>
    <w:rsid w:val="001916C5"/>
    <w:rsid w:val="001B34A8"/>
    <w:rsid w:val="001D35E0"/>
    <w:rsid w:val="001E223D"/>
    <w:rsid w:val="001F585A"/>
    <w:rsid w:val="001F6773"/>
    <w:rsid w:val="00200345"/>
    <w:rsid w:val="00253654"/>
    <w:rsid w:val="002670CF"/>
    <w:rsid w:val="00283071"/>
    <w:rsid w:val="00297E37"/>
    <w:rsid w:val="002C2F9F"/>
    <w:rsid w:val="002C3F94"/>
    <w:rsid w:val="002C60D9"/>
    <w:rsid w:val="002D60B2"/>
    <w:rsid w:val="003022E8"/>
    <w:rsid w:val="00307191"/>
    <w:rsid w:val="00310715"/>
    <w:rsid w:val="00325606"/>
    <w:rsid w:val="00335289"/>
    <w:rsid w:val="00343C3C"/>
    <w:rsid w:val="0034773A"/>
    <w:rsid w:val="00385E34"/>
    <w:rsid w:val="003A447A"/>
    <w:rsid w:val="003B46CE"/>
    <w:rsid w:val="003C6CF6"/>
    <w:rsid w:val="003D516C"/>
    <w:rsid w:val="003D70AA"/>
    <w:rsid w:val="003E535F"/>
    <w:rsid w:val="003F1CF6"/>
    <w:rsid w:val="00426BC0"/>
    <w:rsid w:val="00453C6B"/>
    <w:rsid w:val="00486C17"/>
    <w:rsid w:val="004B4932"/>
    <w:rsid w:val="004B6C5A"/>
    <w:rsid w:val="004C06F1"/>
    <w:rsid w:val="004C2E65"/>
    <w:rsid w:val="004D0816"/>
    <w:rsid w:val="004E4348"/>
    <w:rsid w:val="004E4634"/>
    <w:rsid w:val="004F7F33"/>
    <w:rsid w:val="00510ADD"/>
    <w:rsid w:val="00513343"/>
    <w:rsid w:val="005235E4"/>
    <w:rsid w:val="00524DCA"/>
    <w:rsid w:val="00546CE7"/>
    <w:rsid w:val="0057784C"/>
    <w:rsid w:val="005A3807"/>
    <w:rsid w:val="005A67D0"/>
    <w:rsid w:val="005B0AEF"/>
    <w:rsid w:val="005B7C2C"/>
    <w:rsid w:val="005C58D1"/>
    <w:rsid w:val="00602AB7"/>
    <w:rsid w:val="00611007"/>
    <w:rsid w:val="00614D18"/>
    <w:rsid w:val="006175D7"/>
    <w:rsid w:val="00623CAC"/>
    <w:rsid w:val="0064257D"/>
    <w:rsid w:val="00652764"/>
    <w:rsid w:val="00652E1A"/>
    <w:rsid w:val="00661348"/>
    <w:rsid w:val="006A296E"/>
    <w:rsid w:val="006C1A0F"/>
    <w:rsid w:val="006C302D"/>
    <w:rsid w:val="006C3126"/>
    <w:rsid w:val="006D4018"/>
    <w:rsid w:val="006E1926"/>
    <w:rsid w:val="006F5355"/>
    <w:rsid w:val="00702DCB"/>
    <w:rsid w:val="00743D0F"/>
    <w:rsid w:val="00752B1C"/>
    <w:rsid w:val="00784912"/>
    <w:rsid w:val="007970B0"/>
    <w:rsid w:val="007A7DC1"/>
    <w:rsid w:val="007B0F8B"/>
    <w:rsid w:val="007C1C05"/>
    <w:rsid w:val="007D5206"/>
    <w:rsid w:val="007E2828"/>
    <w:rsid w:val="007F3D81"/>
    <w:rsid w:val="00834241"/>
    <w:rsid w:val="00845C21"/>
    <w:rsid w:val="00847138"/>
    <w:rsid w:val="00871B5C"/>
    <w:rsid w:val="0087333B"/>
    <w:rsid w:val="0089125A"/>
    <w:rsid w:val="008A3B00"/>
    <w:rsid w:val="008B7DB8"/>
    <w:rsid w:val="008F1B45"/>
    <w:rsid w:val="008F5E75"/>
    <w:rsid w:val="00977437"/>
    <w:rsid w:val="00980D46"/>
    <w:rsid w:val="00984C76"/>
    <w:rsid w:val="00985022"/>
    <w:rsid w:val="00992A17"/>
    <w:rsid w:val="009D1BDD"/>
    <w:rsid w:val="00A0430F"/>
    <w:rsid w:val="00A07B3F"/>
    <w:rsid w:val="00A115C8"/>
    <w:rsid w:val="00A578AE"/>
    <w:rsid w:val="00A604CF"/>
    <w:rsid w:val="00A73CAD"/>
    <w:rsid w:val="00A77363"/>
    <w:rsid w:val="00AA6DF4"/>
    <w:rsid w:val="00AA7FAF"/>
    <w:rsid w:val="00AB76CE"/>
    <w:rsid w:val="00AC2C88"/>
    <w:rsid w:val="00AC50CA"/>
    <w:rsid w:val="00AF02F5"/>
    <w:rsid w:val="00AF3639"/>
    <w:rsid w:val="00B4639A"/>
    <w:rsid w:val="00B65EB0"/>
    <w:rsid w:val="00BC041F"/>
    <w:rsid w:val="00BE00AC"/>
    <w:rsid w:val="00BE50C2"/>
    <w:rsid w:val="00C513C9"/>
    <w:rsid w:val="00C534F8"/>
    <w:rsid w:val="00C572C0"/>
    <w:rsid w:val="00C6129F"/>
    <w:rsid w:val="00C80497"/>
    <w:rsid w:val="00C85D6C"/>
    <w:rsid w:val="00C904DD"/>
    <w:rsid w:val="00C91EB5"/>
    <w:rsid w:val="00C95393"/>
    <w:rsid w:val="00C95EB9"/>
    <w:rsid w:val="00CA4D6D"/>
    <w:rsid w:val="00CA5D3F"/>
    <w:rsid w:val="00CC71F9"/>
    <w:rsid w:val="00CE1DC9"/>
    <w:rsid w:val="00CE71AC"/>
    <w:rsid w:val="00D14C07"/>
    <w:rsid w:val="00D23666"/>
    <w:rsid w:val="00D32B9C"/>
    <w:rsid w:val="00D36E29"/>
    <w:rsid w:val="00D40BB9"/>
    <w:rsid w:val="00D47BC2"/>
    <w:rsid w:val="00D65BA4"/>
    <w:rsid w:val="00DA62CF"/>
    <w:rsid w:val="00DB4A45"/>
    <w:rsid w:val="00DC439B"/>
    <w:rsid w:val="00DF7942"/>
    <w:rsid w:val="00E173E7"/>
    <w:rsid w:val="00E25A12"/>
    <w:rsid w:val="00E368B8"/>
    <w:rsid w:val="00E37FCC"/>
    <w:rsid w:val="00E63F48"/>
    <w:rsid w:val="00E84025"/>
    <w:rsid w:val="00EC16B6"/>
    <w:rsid w:val="00ED5E6F"/>
    <w:rsid w:val="00ED7B7E"/>
    <w:rsid w:val="00EE4BBF"/>
    <w:rsid w:val="00F36B44"/>
    <w:rsid w:val="00F51FAC"/>
    <w:rsid w:val="00F63F4A"/>
    <w:rsid w:val="00F757B4"/>
    <w:rsid w:val="00F80B3A"/>
    <w:rsid w:val="00F836F5"/>
    <w:rsid w:val="00FB6B70"/>
    <w:rsid w:val="00FC3935"/>
    <w:rsid w:val="00FC457D"/>
    <w:rsid w:val="00FC5F72"/>
    <w:rsid w:val="00FC787E"/>
    <w:rsid w:val="00FD5673"/>
    <w:rsid w:val="00FD6204"/>
    <w:rsid w:val="00FF1C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46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5022"/>
    <w:pPr>
      <w:ind w:left="720"/>
      <w:contextualSpacing/>
    </w:pPr>
  </w:style>
  <w:style w:type="character" w:customStyle="1" w:styleId="NoSpacingChar">
    <w:name w:val="No Spacing Char"/>
    <w:link w:val="1"/>
    <w:uiPriority w:val="1"/>
    <w:locked/>
    <w:rsid w:val="00985022"/>
  </w:style>
  <w:style w:type="paragraph" w:customStyle="1" w:styleId="1">
    <w:name w:val="Без интервала1"/>
    <w:link w:val="NoSpacingChar"/>
    <w:uiPriority w:val="1"/>
    <w:qFormat/>
    <w:rsid w:val="0098502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17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7F0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63F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63F4A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F63F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63F4A"/>
    <w:rPr>
      <w:rFonts w:ascii="Calibri" w:eastAsia="Times New Roman" w:hAnsi="Calibri" w:cs="Times New Roman"/>
      <w:lang w:eastAsia="ru-RU"/>
    </w:rPr>
  </w:style>
  <w:style w:type="paragraph" w:styleId="aa">
    <w:name w:val="footnote text"/>
    <w:basedOn w:val="a"/>
    <w:link w:val="ab"/>
    <w:semiHidden/>
    <w:unhideWhenUsed/>
    <w:rsid w:val="00652E1A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ab">
    <w:name w:val="Текст сноски Знак"/>
    <w:basedOn w:val="a0"/>
    <w:link w:val="aa"/>
    <w:semiHidden/>
    <w:rsid w:val="00652E1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c">
    <w:name w:val="footnote reference"/>
    <w:uiPriority w:val="99"/>
    <w:semiHidden/>
    <w:unhideWhenUsed/>
    <w:rsid w:val="00652E1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46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5022"/>
    <w:pPr>
      <w:ind w:left="720"/>
      <w:contextualSpacing/>
    </w:pPr>
  </w:style>
  <w:style w:type="character" w:customStyle="1" w:styleId="NoSpacingChar">
    <w:name w:val="No Spacing Char"/>
    <w:link w:val="1"/>
    <w:uiPriority w:val="1"/>
    <w:locked/>
    <w:rsid w:val="00985022"/>
  </w:style>
  <w:style w:type="paragraph" w:customStyle="1" w:styleId="1">
    <w:name w:val="Без интервала1"/>
    <w:link w:val="NoSpacingChar"/>
    <w:uiPriority w:val="1"/>
    <w:qFormat/>
    <w:rsid w:val="009850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5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872</TotalTime>
  <Pages>1</Pages>
  <Words>769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Adminnn</dc:creator>
  <cp:keywords/>
  <dc:description/>
  <cp:lastModifiedBy>Spec1</cp:lastModifiedBy>
  <cp:revision>124</cp:revision>
  <cp:lastPrinted>2020-04-23T01:17:00Z</cp:lastPrinted>
  <dcterms:created xsi:type="dcterms:W3CDTF">2018-01-29T03:26:00Z</dcterms:created>
  <dcterms:modified xsi:type="dcterms:W3CDTF">2020-05-18T04:30:00Z</dcterms:modified>
</cp:coreProperties>
</file>